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233D63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 xml:space="preserve"> о </w:t>
      </w:r>
      <w:r w:rsidRPr="00233D63">
        <w:rPr>
          <w:rFonts w:eastAsiaTheme="minorHAnsi"/>
          <w:b/>
          <w:sz w:val="18"/>
          <w:szCs w:val="18"/>
        </w:rPr>
        <w:t>созыве общего собрания участников (акционеров) эмитента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137362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137362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560F8A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16</w:t>
            </w:r>
            <w:r w:rsidR="00271FE4">
              <w:rPr>
                <w:b/>
                <w:i/>
                <w:sz w:val="18"/>
                <w:szCs w:val="18"/>
                <w:lang w:eastAsia="ru-RU"/>
              </w:rPr>
              <w:t>.05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.2019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2.1. В</w:t>
            </w:r>
            <w:r w:rsidRPr="00233D63">
              <w:rPr>
                <w:rFonts w:eastAsiaTheme="minorHAnsi"/>
                <w:sz w:val="18"/>
                <w:szCs w:val="18"/>
              </w:rPr>
              <w:t>ид общего собрания участников (акционеров) эмитента (год</w:t>
            </w:r>
            <w:r>
              <w:rPr>
                <w:rFonts w:eastAsiaTheme="minorHAnsi"/>
                <w:sz w:val="18"/>
                <w:szCs w:val="18"/>
              </w:rPr>
              <w:t xml:space="preserve">овое (очередное), внеочередное):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годовое.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 Ф</w:t>
            </w:r>
            <w:r w:rsidRPr="00233D63">
              <w:rPr>
                <w:rFonts w:eastAsiaTheme="minorHAnsi"/>
                <w:sz w:val="18"/>
                <w:szCs w:val="18"/>
              </w:rPr>
              <w:t>орма проведения общего собрания участников (акционеров) эмитента (собрание (совместное присут</w:t>
            </w:r>
            <w:r>
              <w:rPr>
                <w:rFonts w:eastAsiaTheme="minorHAnsi"/>
                <w:sz w:val="18"/>
                <w:szCs w:val="18"/>
              </w:rPr>
              <w:t xml:space="preserve">ствие) или заочное голосование): </w:t>
            </w:r>
            <w:r w:rsidR="00137362" w:rsidRPr="00137362">
              <w:rPr>
                <w:rFonts w:eastAsiaTheme="minorHAnsi"/>
                <w:b/>
                <w:i/>
                <w:sz w:val="18"/>
                <w:szCs w:val="18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  </w:r>
            <w:bookmarkStart w:id="0" w:name="_GoBack"/>
            <w:bookmarkEnd w:id="0"/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2.3. Д</w:t>
            </w:r>
            <w:r w:rsidRPr="00233D63">
              <w:rPr>
                <w:rFonts w:eastAsiaTheme="minorHAnsi"/>
                <w:sz w:val="18"/>
                <w:szCs w:val="18"/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</w:t>
            </w:r>
            <w:r>
              <w:rPr>
                <w:rFonts w:eastAsiaTheme="minorHAnsi"/>
                <w:sz w:val="18"/>
                <w:szCs w:val="18"/>
              </w:rPr>
              <w:t xml:space="preserve">я (если используется):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Дата проведения Собрания: 19 июня 2019 года.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Место проведения Собрания и регистрации лиц, имеющих право на участие в Собрании: 682711, п. Солнечный, Хабаровский край, ул. Ленина, 27.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Время начала проведения Собрания - 11 часо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в 00 минут по местному времени.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П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очтовый адрес, для направления заполненных бюллетеней для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 xml:space="preserve"> голосования: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- 119049, г. Москва, Ленинский пр-т, д. 6, корп. 7, пом. III, комн. 47, эт.3;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- 115035, г. Москва, ул. Пятницкая 13 стр. 2.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Адрес в сети «Интернет», по которому лица, имеющие право на участие в годовом Общем собрании акционеров, могут заполнить электронную форму бюллетеней и проголосовать путем электронного голосования: https://evoting.reggarant.ru/Voting/Lk.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 w:rsidRPr="00FB2879">
              <w:rPr>
                <w:rFonts w:eastAsiaTheme="minorHAnsi"/>
                <w:sz w:val="18"/>
                <w:szCs w:val="18"/>
              </w:rPr>
              <w:t>2.4.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В</w:t>
            </w:r>
            <w:r w:rsidRPr="00233D63">
              <w:rPr>
                <w:rFonts w:eastAsiaTheme="minorHAnsi"/>
                <w:sz w:val="18"/>
                <w:szCs w:val="18"/>
              </w:rPr>
              <w:t>ремя начала регистрации лиц, принимающих участие в общем собрании участников (акционеров) эмитента (в случае проведения об</w:t>
            </w:r>
            <w:r>
              <w:rPr>
                <w:rFonts w:eastAsiaTheme="minorHAnsi"/>
                <w:sz w:val="18"/>
                <w:szCs w:val="18"/>
              </w:rPr>
              <w:t>щего собрания в форме собрания):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 10 часов 00 минут по местному времени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2.5. Д</w:t>
            </w:r>
            <w:r w:rsidRPr="00233D63">
              <w:rPr>
                <w:rFonts w:eastAsiaTheme="minorHAnsi"/>
                <w:sz w:val="18"/>
                <w:szCs w:val="18"/>
              </w:rPr>
              <w:t>ата окончания приема бюллетеней для голосования (в случае проведения общего собрани</w:t>
            </w:r>
            <w:r>
              <w:rPr>
                <w:rFonts w:eastAsiaTheme="minorHAnsi"/>
                <w:sz w:val="18"/>
                <w:szCs w:val="18"/>
              </w:rPr>
              <w:t xml:space="preserve">я в форме заочного голосования):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2.6. Д</w:t>
            </w:r>
            <w:r w:rsidRPr="00233D63">
              <w:rPr>
                <w:rFonts w:eastAsiaTheme="minorHAnsi"/>
                <w:sz w:val="18"/>
                <w:szCs w:val="18"/>
              </w:rPr>
              <w:t>ата составления списка лиц, имеющих право на участие в общем собрании у</w:t>
            </w:r>
            <w:r>
              <w:rPr>
                <w:rFonts w:eastAsiaTheme="minorHAnsi"/>
                <w:sz w:val="18"/>
                <w:szCs w:val="18"/>
              </w:rPr>
              <w:t xml:space="preserve">частников (акционеров) эмитента: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27.05.2019 г.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2.7. П</w:t>
            </w:r>
            <w:r w:rsidRPr="00233D63">
              <w:rPr>
                <w:rFonts w:eastAsiaTheme="minorHAnsi"/>
                <w:sz w:val="18"/>
                <w:szCs w:val="18"/>
              </w:rPr>
              <w:t>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</w:t>
            </w:r>
            <w:r>
              <w:rPr>
                <w:rFonts w:eastAsiaTheme="minorHAnsi"/>
                <w:sz w:val="18"/>
                <w:szCs w:val="18"/>
              </w:rPr>
              <w:t>ия об указанных обстоятельствах: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1. Утверждение годового отчета за 2018 год, утверждение годовой бухгалтерской отчетности Общества за 2018 год, в том числе отчета о финансовых результатах Общества.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2. Распределение прибыли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», в том числе выплата (объявление) дивидендов по результатам 2018 отчетного года.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3. Определение количественного состава Совета директоров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4. Избрание членов Совета директоров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».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5. Определение количественного состава Ревизионной комиссии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6. Избрание членов Ревизионной комиссии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».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7. Утверждение аудитора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».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8. Согласие на совершение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» сделок, в совершении которых имеется заинтересованность.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2.8. П</w:t>
            </w:r>
            <w:r w:rsidRPr="00233D63">
              <w:rPr>
                <w:rFonts w:eastAsiaTheme="minorHAnsi"/>
                <w:sz w:val="18"/>
                <w:szCs w:val="18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</w:t>
            </w:r>
            <w:r>
              <w:rPr>
                <w:rFonts w:eastAsiaTheme="minorHAnsi"/>
                <w:sz w:val="18"/>
                <w:szCs w:val="18"/>
              </w:rPr>
              <w:t xml:space="preserve">торым) с ней можно ознакомиться: 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л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ица, имеющие право на участие в годовом Общем собрании акционеров, могут ознакомиться с информацией (материалами) с 29 мая 2019 года по 19 июня 2019 года по </w:t>
            </w:r>
            <w:proofErr w:type="gram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адресу:  г.</w:t>
            </w:r>
            <w:proofErr w:type="gram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 Москва, ул. Пятницкая 13 стр. 2, с 10.00 до 17.00 час. (без перерыва на обед). Суббота, воскресенье, праздничные дни - выходные.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И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нформация (материалы) направляется в электронной форме (в форме электронных документов) регистратору ПАО «</w:t>
            </w:r>
            <w:proofErr w:type="spellStart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» с целью дальнейшего доведения до сведения лиц, имеющих право на участие в Собрании, в соответствии с правилами законодательства Российской Федерации о ценных бумагах.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2.9. И</w:t>
            </w:r>
            <w:r w:rsidRPr="00233D63">
              <w:rPr>
                <w:rFonts w:eastAsiaTheme="minorHAnsi"/>
                <w:sz w:val="18"/>
                <w:szCs w:val="18"/>
              </w:rPr>
              <w:t>дентификационные признаки акций, владельцы которых имеют право на участие в общ</w:t>
            </w:r>
            <w:r>
              <w:rPr>
                <w:rFonts w:eastAsiaTheme="minorHAnsi"/>
                <w:sz w:val="18"/>
                <w:szCs w:val="18"/>
              </w:rPr>
              <w:t xml:space="preserve">ем собрании акционеров эмитента: </w:t>
            </w:r>
            <w:r w:rsidR="0033309D" w:rsidRPr="0033309D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обращении                       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 w:rsidRPr="00233D63">
              <w:rPr>
                <w:rFonts w:eastAsiaTheme="minorHAnsi"/>
                <w:sz w:val="18"/>
                <w:szCs w:val="18"/>
              </w:rPr>
              <w:lastRenderedPageBreak/>
              <w:t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</w:t>
            </w:r>
            <w:r>
              <w:rPr>
                <w:rFonts w:eastAsiaTheme="minorHAnsi"/>
                <w:sz w:val="18"/>
                <w:szCs w:val="18"/>
              </w:rPr>
              <w:t xml:space="preserve">тором принято указанное решение: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решение Совета директоров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 xml:space="preserve"> от 14.05.2019 г.</w:t>
            </w:r>
            <w:r w:rsidR="00560F8A">
              <w:rPr>
                <w:rFonts w:eastAsiaTheme="minorHAnsi"/>
                <w:b/>
                <w:i/>
                <w:sz w:val="18"/>
                <w:szCs w:val="18"/>
              </w:rPr>
              <w:t xml:space="preserve"> (протокол №04/19-СД от 16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.05.2019 г.).</w:t>
            </w:r>
          </w:p>
          <w:p w:rsidR="00BA5157" w:rsidRPr="00054EBA" w:rsidRDefault="00233D63" w:rsidP="00271FE4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2.11. Н</w:t>
            </w:r>
            <w:r w:rsidRPr="00233D63">
              <w:rPr>
                <w:rFonts w:eastAsiaTheme="minorHAnsi"/>
                <w:sz w:val="18"/>
                <w:szCs w:val="18"/>
              </w:rPr>
              <w:t>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</w:t>
            </w:r>
            <w:r>
              <w:rPr>
                <w:rFonts w:eastAsiaTheme="minorHAnsi"/>
                <w:sz w:val="18"/>
                <w:szCs w:val="18"/>
              </w:rPr>
              <w:t xml:space="preserve">олнение указанного решения суда: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lastRenderedPageBreak/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271FE4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560F8A">
              <w:rPr>
                <w:sz w:val="18"/>
                <w:szCs w:val="18"/>
              </w:rPr>
              <w:t>16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>мая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37362"/>
    <w:rsid w:val="00150D75"/>
    <w:rsid w:val="00177CC3"/>
    <w:rsid w:val="0023191C"/>
    <w:rsid w:val="00233D63"/>
    <w:rsid w:val="0023488E"/>
    <w:rsid w:val="00271FE4"/>
    <w:rsid w:val="002B00C5"/>
    <w:rsid w:val="0033309D"/>
    <w:rsid w:val="00337BFD"/>
    <w:rsid w:val="00375216"/>
    <w:rsid w:val="0045285A"/>
    <w:rsid w:val="00471275"/>
    <w:rsid w:val="005348EC"/>
    <w:rsid w:val="00560F8A"/>
    <w:rsid w:val="0056529B"/>
    <w:rsid w:val="00591AD1"/>
    <w:rsid w:val="00691902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D3DD6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B7D88"/>
    <w:rsid w:val="00ED61FD"/>
    <w:rsid w:val="00F02183"/>
    <w:rsid w:val="00F81EEE"/>
    <w:rsid w:val="00FB2879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37</cp:revision>
  <dcterms:created xsi:type="dcterms:W3CDTF">2017-05-30T11:52:00Z</dcterms:created>
  <dcterms:modified xsi:type="dcterms:W3CDTF">2019-05-16T09:25:00Z</dcterms:modified>
</cp:coreProperties>
</file>